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4D" w:rsidRPr="0040081D" w:rsidRDefault="0040081D" w:rsidP="0040081D">
      <w:pPr>
        <w:jc w:val="center"/>
        <w:rPr>
          <w:b/>
          <w:lang w:val="kk-KZ"/>
        </w:rPr>
      </w:pPr>
      <w:r w:rsidRPr="0040081D">
        <w:rPr>
          <w:b/>
        </w:rPr>
        <w:t>Тәжірибелік сабақтың тақырыптық мазмұны (</w:t>
      </w:r>
      <w:proofErr w:type="spellStart"/>
      <w:proofErr w:type="gramStart"/>
      <w:r w:rsidRPr="0040081D">
        <w:rPr>
          <w:b/>
        </w:rPr>
        <w:t>лаб</w:t>
      </w:r>
      <w:proofErr w:type="spellEnd"/>
      <w:proofErr w:type="gramEnd"/>
      <w:r w:rsidRPr="0040081D">
        <w:rPr>
          <w:b/>
        </w:rPr>
        <w:t>)</w:t>
      </w:r>
    </w:p>
    <w:p w:rsidR="0040081D" w:rsidRPr="0040081D" w:rsidRDefault="0040081D" w:rsidP="0040081D">
      <w:pPr>
        <w:jc w:val="center"/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40081D" w:rsidRPr="0040081D" w:rsidTr="0040081D">
        <w:trPr>
          <w:trHeight w:val="467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1D" w:rsidRPr="0040081D" w:rsidRDefault="0040081D">
            <w:pPr>
              <w:pStyle w:val="a3"/>
              <w:spacing w:line="276" w:lineRule="auto"/>
              <w:rPr>
                <w:b/>
                <w:bCs/>
                <w:lang w:val="kk-KZ" w:eastAsia="en-US"/>
              </w:rPr>
            </w:pPr>
            <w:r w:rsidRPr="0040081D">
              <w:rPr>
                <w:b/>
                <w:bCs/>
                <w:lang w:val="kk-KZ" w:eastAsia="en-US"/>
              </w:rPr>
              <w:t>Тақырып атаулары</w:t>
            </w:r>
          </w:p>
        </w:tc>
      </w:tr>
      <w:tr w:rsidR="0040081D" w:rsidRPr="0040081D" w:rsidTr="0040081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81D" w:rsidRPr="0040081D" w:rsidRDefault="0040081D">
            <w:pPr>
              <w:rPr>
                <w:b/>
                <w:bCs/>
                <w:lang w:val="kk-KZ" w:eastAsia="en-US"/>
              </w:rPr>
            </w:pPr>
          </w:p>
        </w:tc>
      </w:tr>
      <w:tr w:rsidR="0040081D" w:rsidRPr="0040081D" w:rsidTr="0040081D">
        <w:trPr>
          <w:trHeight w:val="1391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1.</w:t>
            </w:r>
            <w:r w:rsidRPr="0040081D">
              <w:rPr>
                <w:bCs/>
                <w:lang w:val="kk-KZ" w:eastAsia="en-US"/>
              </w:rPr>
              <w:t>Саяси журналистикаға кіріспе. Қазіргі заманғы саясат пен журналистика</w:t>
            </w:r>
          </w:p>
          <w:p w:rsidR="0040081D" w:rsidRPr="0040081D" w:rsidRDefault="0040081D">
            <w:pPr>
              <w:pStyle w:val="3"/>
              <w:tabs>
                <w:tab w:val="num" w:pos="-48"/>
                <w:tab w:val="left" w:pos="9637"/>
              </w:tabs>
              <w:spacing w:line="276" w:lineRule="auto"/>
              <w:ind w:left="24" w:right="-11" w:firstLine="454"/>
              <w:jc w:val="both"/>
              <w:rPr>
                <w:bCs/>
                <w:sz w:val="24"/>
                <w:szCs w:val="24"/>
                <w:lang w:val="kk-KZ" w:eastAsia="en-US"/>
              </w:rPr>
            </w:pP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2.</w:t>
            </w:r>
            <w:r w:rsidRPr="0040081D">
              <w:rPr>
                <w:lang w:val="kk-KZ" w:eastAsia="en-US"/>
              </w:rPr>
              <w:t>Саясат – журналистік қызметтің пәні ретінде. Қоғамдағы жалпы саяси ұйымдар туралы</w:t>
            </w:r>
          </w:p>
          <w:p w:rsidR="0040081D" w:rsidRPr="0040081D" w:rsidRDefault="0040081D">
            <w:pPr>
              <w:spacing w:line="276" w:lineRule="auto"/>
              <w:jc w:val="both"/>
              <w:rPr>
                <w:bCs/>
                <w:lang w:val="kk-KZ" w:eastAsia="en-US"/>
              </w:rPr>
            </w:pP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3.</w:t>
            </w:r>
            <w:r w:rsidRPr="0040081D">
              <w:rPr>
                <w:lang w:val="kk-KZ" w:eastAsia="en-US"/>
              </w:rPr>
              <w:t>Еліміздегі ашық, азаматтық, ақпараттық қоғамның пайда болуының алғышарттары, саяси ахуалдың ерекшелігі</w:t>
            </w: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 w:rsidRPr="0040081D">
              <w:rPr>
                <w:lang w:val="kk-KZ" w:eastAsia="en-US"/>
              </w:rPr>
              <w:t xml:space="preserve"> Бұқаралық ақпарат құралдары – саяси оқиғалардың субъектісі. Саяси коммуникацияның ақпараттық кеңістіктегі ролі мен қызметі</w:t>
            </w:r>
          </w:p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1D" w:rsidRPr="0040081D" w:rsidRDefault="0040081D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5.</w:t>
            </w:r>
            <w:r w:rsidRPr="0040081D">
              <w:rPr>
                <w:lang w:val="kk-KZ" w:eastAsia="en-US"/>
              </w:rPr>
              <w:t>Бұқаралық ақпарат құралдарының саяси тарихы. Саясаттың медиатизациясы</w:t>
            </w: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6.</w:t>
            </w:r>
            <w:r w:rsidRPr="0040081D">
              <w:rPr>
                <w:lang w:val="kk-KZ" w:eastAsia="en-US"/>
              </w:rPr>
              <w:t>Саяси процеске бұқаралық ақпарат құралдарының әсер ету технологиясы</w:t>
            </w:r>
          </w:p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7.</w:t>
            </w:r>
            <w:r w:rsidRPr="0040081D">
              <w:rPr>
                <w:lang w:val="kk-KZ" w:eastAsia="en-US"/>
              </w:rPr>
              <w:t>БАҚ – ашық саяси коммуникацияның элементі.Көпмәдени қоғамдағы БАҚ.</w:t>
            </w: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1D" w:rsidRPr="0040081D" w:rsidRDefault="0040081D">
            <w:pPr>
              <w:pStyle w:val="a3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8.</w:t>
            </w:r>
            <w:r w:rsidRPr="0040081D">
              <w:rPr>
                <w:lang w:val="kk-KZ" w:eastAsia="en-US"/>
              </w:rPr>
              <w:t xml:space="preserve"> Саяси-құқықтық басқарудағы БАҚ қызметінің мәселелері  </w:t>
            </w: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9.</w:t>
            </w:r>
            <w:r w:rsidRPr="0040081D">
              <w:rPr>
                <w:lang w:val="kk-KZ" w:eastAsia="en-US"/>
              </w:rPr>
              <w:t>Саяси журналистика: мамандарды тарту. Саяси оқиғаларды көрсетуге маманданушы журналистің творчестволық қызметі</w:t>
            </w:r>
          </w:p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10.</w:t>
            </w:r>
            <w:r w:rsidRPr="0040081D">
              <w:rPr>
                <w:lang w:val="kk-KZ" w:eastAsia="en-US"/>
              </w:rPr>
              <w:t>Саяси кеңістіктегі журналист. Саяси журналистің тақырып кеңістігі.</w:t>
            </w: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11.</w:t>
            </w:r>
            <w:r w:rsidRPr="0040081D">
              <w:rPr>
                <w:lang w:val="kk-KZ" w:eastAsia="en-US"/>
              </w:rPr>
              <w:t>Журналистің ақпарат алуы.</w:t>
            </w:r>
          </w:p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12.</w:t>
            </w:r>
            <w:r w:rsidRPr="0040081D">
              <w:rPr>
                <w:lang w:val="kk-KZ" w:eastAsia="en-US"/>
              </w:rPr>
              <w:t>Журналист творчествосындағы саяси сараптама</w:t>
            </w:r>
          </w:p>
          <w:p w:rsidR="0040081D" w:rsidRPr="0040081D" w:rsidRDefault="0040081D">
            <w:pPr>
              <w:spacing w:line="276" w:lineRule="auto"/>
              <w:jc w:val="both"/>
              <w:rPr>
                <w:b/>
                <w:i/>
                <w:lang w:val="kk-KZ" w:eastAsia="en-US"/>
              </w:rPr>
            </w:pP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13.</w:t>
            </w:r>
            <w:r w:rsidRPr="0040081D">
              <w:rPr>
                <w:bCs/>
                <w:lang w:val="kk-KZ" w:eastAsia="en-US"/>
              </w:rPr>
              <w:t>Журналистік мәтін – журналистік қызметтің жемісі</w:t>
            </w:r>
          </w:p>
        </w:tc>
      </w:tr>
      <w:tr w:rsidR="0040081D" w:rsidRPr="0040081D" w:rsidTr="0040081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1D" w:rsidRPr="0040081D" w:rsidRDefault="0040081D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 w:rsidRPr="0040081D"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14.</w:t>
            </w:r>
            <w:r w:rsidRPr="0040081D">
              <w:rPr>
                <w:bCs/>
                <w:lang w:val="kk-KZ" w:eastAsia="en-US"/>
              </w:rPr>
              <w:t>Саяси публицистиканың жанрлары:</w:t>
            </w:r>
          </w:p>
          <w:p w:rsidR="0040081D" w:rsidRPr="0040081D" w:rsidRDefault="0040081D" w:rsidP="000F28A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lang w:val="kk-KZ" w:eastAsia="en-US"/>
              </w:rPr>
            </w:pPr>
            <w:r w:rsidRPr="0040081D">
              <w:rPr>
                <w:bCs/>
                <w:lang w:val="kk-KZ" w:eastAsia="en-US"/>
              </w:rPr>
              <w:t>Жаңалықтар публицистикасы  және диалогтік жанр формасы;</w:t>
            </w:r>
          </w:p>
          <w:p w:rsidR="0040081D" w:rsidRPr="0040081D" w:rsidRDefault="0040081D" w:rsidP="000F28A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lang w:val="kk-KZ" w:eastAsia="en-US"/>
              </w:rPr>
            </w:pPr>
            <w:r w:rsidRPr="0040081D">
              <w:rPr>
                <w:bCs/>
                <w:lang w:val="kk-KZ" w:eastAsia="en-US"/>
              </w:rPr>
              <w:t>Комментарийлік журналистика: корреспонденция, комментарий, шолу;</w:t>
            </w:r>
          </w:p>
          <w:p w:rsidR="0040081D" w:rsidRPr="0040081D" w:rsidRDefault="0040081D" w:rsidP="000F28A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lang w:val="kk-KZ" w:eastAsia="en-US"/>
              </w:rPr>
            </w:pPr>
            <w:r w:rsidRPr="0040081D">
              <w:rPr>
                <w:bCs/>
                <w:lang w:val="kk-KZ" w:eastAsia="en-US"/>
              </w:rPr>
              <w:t>Аналитикалық журналистика: мақала, очерк</w:t>
            </w:r>
          </w:p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40081D" w:rsidRPr="0040081D" w:rsidTr="0040081D">
        <w:trPr>
          <w:trHeight w:val="99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81D" w:rsidRPr="0040081D" w:rsidRDefault="0040081D">
            <w:pPr>
              <w:spacing w:line="276" w:lineRule="auto"/>
              <w:jc w:val="both"/>
              <w:rPr>
                <w:lang w:val="kk-KZ" w:eastAsia="en-US"/>
              </w:rPr>
            </w:pPr>
            <w:r w:rsidRPr="004008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15.</w:t>
            </w:r>
            <w:r w:rsidRPr="0040081D">
              <w:rPr>
                <w:lang w:val="kk-KZ" w:eastAsia="en-US"/>
              </w:rPr>
              <w:t>Саясат – әрі кәсіп, әрі қажеттілік. Пресса және саяси диалог.</w:t>
            </w:r>
          </w:p>
        </w:tc>
      </w:tr>
    </w:tbl>
    <w:p w:rsidR="0040081D" w:rsidRPr="0040081D" w:rsidRDefault="0040081D"/>
    <w:sectPr w:rsidR="0040081D" w:rsidRPr="0040081D" w:rsidSect="00BF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B2CB9"/>
    <w:multiLevelType w:val="hybridMultilevel"/>
    <w:tmpl w:val="C2CA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0081D"/>
    <w:rsid w:val="0040081D"/>
    <w:rsid w:val="00BF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81D"/>
    <w:pPr>
      <w:spacing w:before="150" w:after="150"/>
      <w:jc w:val="both"/>
    </w:pPr>
  </w:style>
  <w:style w:type="paragraph" w:styleId="3">
    <w:name w:val="Body Text Indent 3"/>
    <w:basedOn w:val="a"/>
    <w:link w:val="30"/>
    <w:uiPriority w:val="99"/>
    <w:unhideWhenUsed/>
    <w:rsid w:val="004008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008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00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2013-10-08T15:31:00Z</dcterms:created>
  <dcterms:modified xsi:type="dcterms:W3CDTF">2013-10-08T15:34:00Z</dcterms:modified>
</cp:coreProperties>
</file>